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8A" w:rsidRPr="00C0375E" w:rsidRDefault="00FA698A" w:rsidP="00FA698A">
      <w:pPr>
        <w:rPr>
          <w:sz w:val="28"/>
          <w:szCs w:val="28"/>
        </w:rPr>
      </w:pP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920"/>
        <w:gridCol w:w="3969"/>
      </w:tblGrid>
      <w:tr w:rsidR="00FA698A" w:rsidRPr="00A6219E" w:rsidTr="00F91E65">
        <w:trPr>
          <w:jc w:val="center"/>
        </w:trPr>
        <w:tc>
          <w:tcPr>
            <w:tcW w:w="5920" w:type="dxa"/>
          </w:tcPr>
          <w:p w:rsidR="00FA698A" w:rsidRPr="00A6219E" w:rsidRDefault="00FA698A" w:rsidP="00F91E65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FA698A" w:rsidRPr="00A6219E" w:rsidRDefault="00FA698A" w:rsidP="00F91E65">
            <w:pPr>
              <w:jc w:val="center"/>
              <w:rPr>
                <w:sz w:val="28"/>
                <w:szCs w:val="28"/>
              </w:rPr>
            </w:pPr>
            <w:r w:rsidRPr="00A6219E">
              <w:rPr>
                <w:sz w:val="28"/>
                <w:szCs w:val="28"/>
              </w:rPr>
              <w:t>«Утверждаю»</w:t>
            </w:r>
          </w:p>
          <w:p w:rsidR="00FA698A" w:rsidRPr="00A6219E" w:rsidRDefault="00FA698A" w:rsidP="00F91E65">
            <w:pPr>
              <w:jc w:val="center"/>
              <w:rPr>
                <w:sz w:val="28"/>
                <w:szCs w:val="28"/>
              </w:rPr>
            </w:pPr>
            <w:r w:rsidRPr="00A6219E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>МБОУ «Покровская СШ»</w:t>
            </w:r>
          </w:p>
          <w:p w:rsidR="00FA698A" w:rsidRPr="00A6219E" w:rsidRDefault="00FA698A" w:rsidP="00F91E65">
            <w:pPr>
              <w:jc w:val="center"/>
              <w:rPr>
                <w:sz w:val="28"/>
                <w:szCs w:val="28"/>
              </w:rPr>
            </w:pPr>
            <w:r w:rsidRPr="00A6219E">
              <w:rPr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sz w:val="28"/>
                <w:szCs w:val="28"/>
              </w:rPr>
              <w:t>С.Т.Толщихина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A698A" w:rsidRPr="00A6219E" w:rsidRDefault="00FA698A" w:rsidP="00F91E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«______» __________ 20____</w:t>
            </w:r>
            <w:r w:rsidRPr="00A6219E">
              <w:rPr>
                <w:sz w:val="28"/>
                <w:szCs w:val="28"/>
              </w:rPr>
              <w:t xml:space="preserve"> г.</w:t>
            </w:r>
          </w:p>
        </w:tc>
      </w:tr>
    </w:tbl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>
      <w:r w:rsidRPr="00F1189C">
        <w:t xml:space="preserve"> </w:t>
      </w:r>
    </w:p>
    <w:p w:rsidR="00FA698A" w:rsidRPr="00F1189C" w:rsidRDefault="00FA698A" w:rsidP="00FA698A">
      <w:r w:rsidRPr="00F1189C">
        <w:t xml:space="preserve"> </w:t>
      </w:r>
    </w:p>
    <w:p w:rsidR="00FA698A" w:rsidRPr="00F1189C" w:rsidRDefault="00FA698A" w:rsidP="00FA698A"/>
    <w:p w:rsidR="00FA698A" w:rsidRPr="00F1189C" w:rsidRDefault="00FA698A" w:rsidP="00FA698A">
      <w:r w:rsidRPr="00F1189C">
        <w:t xml:space="preserve"> </w:t>
      </w:r>
    </w:p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>
      <w:r w:rsidRPr="00F1189C">
        <w:t xml:space="preserve"> </w:t>
      </w:r>
    </w:p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>
      <w:pPr>
        <w:jc w:val="center"/>
        <w:rPr>
          <w:b/>
          <w:sz w:val="28"/>
          <w:szCs w:val="28"/>
        </w:rPr>
      </w:pPr>
      <w:r w:rsidRPr="00F1189C">
        <w:rPr>
          <w:b/>
          <w:sz w:val="28"/>
          <w:szCs w:val="28"/>
        </w:rPr>
        <w:t>ПЛАН ВНУТРЕННИХ ПРОВЕРОК СОСТОЯНИЯ ЗАЩИТЫ ПЕРСОНАЛЬНЫХ ДАННЫХ</w:t>
      </w:r>
    </w:p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>
      <w:r w:rsidRPr="00F1189C">
        <w:t xml:space="preserve"> </w:t>
      </w:r>
    </w:p>
    <w:p w:rsidR="00FA698A" w:rsidRPr="00F1189C" w:rsidRDefault="00FA698A" w:rsidP="00FA698A"/>
    <w:p w:rsidR="00FA698A" w:rsidRPr="00F1189C" w:rsidRDefault="00FA698A" w:rsidP="00FA698A">
      <w:r w:rsidRPr="00F1189C">
        <w:t xml:space="preserve"> </w:t>
      </w:r>
    </w:p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Pr="00F1189C" w:rsidRDefault="00FA698A" w:rsidP="00FA698A"/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Pr="00F1189C" w:rsidRDefault="00FA698A" w:rsidP="00FA698A">
      <w:pPr>
        <w:rPr>
          <w:sz w:val="28"/>
          <w:szCs w:val="28"/>
        </w:rPr>
      </w:pPr>
    </w:p>
    <w:p w:rsidR="00FA698A" w:rsidRPr="00F1189C" w:rsidRDefault="00FA698A" w:rsidP="00FA698A">
      <w:pPr>
        <w:rPr>
          <w:b/>
          <w:sz w:val="28"/>
          <w:szCs w:val="28"/>
        </w:rPr>
      </w:pPr>
    </w:p>
    <w:p w:rsidR="00FA698A" w:rsidRDefault="00FA698A" w:rsidP="00FA698A">
      <w:pPr>
        <w:rPr>
          <w:b/>
          <w:sz w:val="28"/>
          <w:szCs w:val="28"/>
        </w:rPr>
      </w:pPr>
      <w:r w:rsidRPr="00F1189C">
        <w:rPr>
          <w:b/>
          <w:sz w:val="28"/>
          <w:szCs w:val="28"/>
        </w:rPr>
        <w:t>Содержание</w:t>
      </w:r>
    </w:p>
    <w:p w:rsidR="00FA698A" w:rsidRPr="00F1189C" w:rsidRDefault="00FA698A" w:rsidP="00FA698A">
      <w:pPr>
        <w:rPr>
          <w:b/>
          <w:sz w:val="28"/>
          <w:szCs w:val="28"/>
        </w:rPr>
      </w:pPr>
    </w:p>
    <w:p w:rsidR="00FA698A" w:rsidRPr="00F1189C" w:rsidRDefault="00FA698A" w:rsidP="00FA698A">
      <w:pPr>
        <w:spacing w:line="360" w:lineRule="auto"/>
        <w:rPr>
          <w:b/>
          <w:bCs/>
          <w:caps/>
          <w:noProof/>
          <w:sz w:val="28"/>
          <w:szCs w:val="28"/>
        </w:rPr>
      </w:pPr>
      <w:r w:rsidRPr="00F1189C">
        <w:rPr>
          <w:sz w:val="28"/>
          <w:szCs w:val="28"/>
        </w:rPr>
        <w:fldChar w:fldCharType="begin"/>
      </w:r>
      <w:r w:rsidRPr="00F1189C">
        <w:rPr>
          <w:sz w:val="28"/>
          <w:szCs w:val="28"/>
        </w:rPr>
        <w:instrText xml:space="preserve"> TOC \o "1-2" \h \z \u </w:instrText>
      </w:r>
      <w:r w:rsidRPr="00F1189C">
        <w:rPr>
          <w:sz w:val="28"/>
          <w:szCs w:val="28"/>
        </w:rPr>
        <w:fldChar w:fldCharType="separate"/>
      </w:r>
      <w:hyperlink w:anchor="_Toc268860445" w:history="1">
        <w:r w:rsidRPr="00F1189C">
          <w:rPr>
            <w:rStyle w:val="a6"/>
            <w:noProof/>
            <w:sz w:val="28"/>
            <w:szCs w:val="28"/>
          </w:rPr>
          <w:t>1</w:t>
        </w:r>
        <w:r w:rsidRPr="00F1189C">
          <w:rPr>
            <w:b/>
            <w:bCs/>
            <w:caps/>
            <w:noProof/>
            <w:sz w:val="28"/>
            <w:szCs w:val="28"/>
          </w:rPr>
          <w:tab/>
        </w:r>
        <w:r w:rsidRPr="00F1189C">
          <w:rPr>
            <w:rStyle w:val="a6"/>
            <w:noProof/>
            <w:sz w:val="28"/>
            <w:szCs w:val="28"/>
          </w:rPr>
          <w:t>Общие положения</w:t>
        </w:r>
        <w:r>
          <w:rPr>
            <w:rStyle w:val="a6"/>
            <w:noProof/>
            <w:sz w:val="28"/>
            <w:szCs w:val="28"/>
          </w:rPr>
          <w:t>………………………………………………………….</w:t>
        </w:r>
        <w:r w:rsidRPr="00F1189C">
          <w:rPr>
            <w:noProof/>
            <w:webHidden/>
            <w:sz w:val="28"/>
            <w:szCs w:val="28"/>
          </w:rPr>
          <w:tab/>
        </w:r>
        <w:r w:rsidRPr="00F1189C">
          <w:rPr>
            <w:noProof/>
            <w:webHidden/>
            <w:sz w:val="28"/>
            <w:szCs w:val="28"/>
          </w:rPr>
          <w:fldChar w:fldCharType="begin"/>
        </w:r>
        <w:r w:rsidRPr="00F1189C">
          <w:rPr>
            <w:noProof/>
            <w:webHidden/>
            <w:sz w:val="28"/>
            <w:szCs w:val="28"/>
          </w:rPr>
          <w:instrText xml:space="preserve"> PAGEREF _Toc268860445 \h </w:instrText>
        </w:r>
        <w:r w:rsidRPr="00F1189C">
          <w:rPr>
            <w:noProof/>
            <w:sz w:val="28"/>
            <w:szCs w:val="28"/>
          </w:rPr>
        </w:r>
        <w:r w:rsidRPr="00F1189C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3</w:t>
        </w:r>
        <w:r w:rsidRPr="00F1189C">
          <w:rPr>
            <w:noProof/>
            <w:webHidden/>
            <w:sz w:val="28"/>
            <w:szCs w:val="28"/>
          </w:rPr>
          <w:fldChar w:fldCharType="end"/>
        </w:r>
      </w:hyperlink>
    </w:p>
    <w:p w:rsidR="00FA698A" w:rsidRPr="00F1189C" w:rsidRDefault="00FA698A" w:rsidP="00FA698A">
      <w:pPr>
        <w:rPr>
          <w:b/>
          <w:bCs/>
          <w:caps/>
          <w:noProof/>
          <w:sz w:val="28"/>
          <w:szCs w:val="28"/>
        </w:rPr>
      </w:pPr>
      <w:hyperlink w:anchor="_Toc268860446" w:history="1">
        <w:r w:rsidRPr="00F1189C">
          <w:rPr>
            <w:rStyle w:val="a6"/>
            <w:noProof/>
            <w:sz w:val="28"/>
            <w:szCs w:val="28"/>
          </w:rPr>
          <w:t>2</w:t>
        </w:r>
        <w:r w:rsidRPr="00F1189C">
          <w:rPr>
            <w:b/>
            <w:bCs/>
            <w:caps/>
            <w:noProof/>
            <w:sz w:val="28"/>
            <w:szCs w:val="28"/>
          </w:rPr>
          <w:tab/>
        </w:r>
        <w:r w:rsidRPr="00F1189C">
          <w:rPr>
            <w:rStyle w:val="a6"/>
            <w:noProof/>
            <w:sz w:val="28"/>
            <w:szCs w:val="28"/>
          </w:rPr>
          <w:t>План внутренних проверок состояния защиты персональных данных</w:t>
        </w:r>
        <w:r w:rsidRPr="00F1189C">
          <w:rPr>
            <w:noProof/>
            <w:webHidden/>
            <w:sz w:val="28"/>
            <w:szCs w:val="28"/>
          </w:rPr>
          <w:tab/>
        </w:r>
        <w:r w:rsidRPr="00F1189C">
          <w:rPr>
            <w:noProof/>
            <w:webHidden/>
            <w:sz w:val="28"/>
            <w:szCs w:val="28"/>
          </w:rPr>
          <w:fldChar w:fldCharType="begin"/>
        </w:r>
        <w:r w:rsidRPr="00F1189C">
          <w:rPr>
            <w:noProof/>
            <w:webHidden/>
            <w:sz w:val="28"/>
            <w:szCs w:val="28"/>
          </w:rPr>
          <w:instrText xml:space="preserve"> PAGEREF _Toc268860446 \h </w:instrText>
        </w:r>
        <w:r w:rsidRPr="00F1189C">
          <w:rPr>
            <w:noProof/>
            <w:sz w:val="28"/>
            <w:szCs w:val="28"/>
          </w:rPr>
        </w:r>
        <w:r w:rsidRPr="00F1189C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4</w:t>
        </w:r>
        <w:r w:rsidRPr="00F1189C">
          <w:rPr>
            <w:noProof/>
            <w:webHidden/>
            <w:sz w:val="28"/>
            <w:szCs w:val="28"/>
          </w:rPr>
          <w:fldChar w:fldCharType="end"/>
        </w:r>
      </w:hyperlink>
    </w:p>
    <w:p w:rsidR="00FA698A" w:rsidRPr="00F1189C" w:rsidRDefault="00FA698A" w:rsidP="00FA698A">
      <w:pPr>
        <w:rPr>
          <w:sz w:val="28"/>
          <w:szCs w:val="28"/>
        </w:rPr>
      </w:pPr>
      <w:r w:rsidRPr="00F1189C">
        <w:rPr>
          <w:sz w:val="28"/>
          <w:szCs w:val="28"/>
        </w:rPr>
        <w:fldChar w:fldCharType="end"/>
      </w:r>
    </w:p>
    <w:p w:rsidR="00FA698A" w:rsidRDefault="00FA698A" w:rsidP="00FA698A">
      <w:pPr>
        <w:rPr>
          <w:sz w:val="28"/>
          <w:szCs w:val="28"/>
        </w:rPr>
      </w:pPr>
      <w:bookmarkStart w:id="0" w:name="_Toc268860445"/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b/>
          <w:sz w:val="28"/>
          <w:szCs w:val="28"/>
        </w:rPr>
      </w:pPr>
      <w:r w:rsidRPr="00F1189C">
        <w:rPr>
          <w:b/>
          <w:sz w:val="28"/>
          <w:szCs w:val="28"/>
        </w:rPr>
        <w:t>Общие положения</w:t>
      </w:r>
      <w:bookmarkEnd w:id="0"/>
    </w:p>
    <w:p w:rsidR="00FA698A" w:rsidRPr="00F1189C" w:rsidRDefault="00FA698A" w:rsidP="00FA698A">
      <w:pPr>
        <w:rPr>
          <w:b/>
          <w:sz w:val="28"/>
          <w:szCs w:val="28"/>
        </w:rPr>
      </w:pPr>
    </w:p>
    <w:p w:rsidR="00FA698A" w:rsidRPr="00F1189C" w:rsidRDefault="00FA698A" w:rsidP="00FA698A">
      <w:pPr>
        <w:ind w:firstLine="851"/>
        <w:rPr>
          <w:sz w:val="28"/>
          <w:szCs w:val="28"/>
        </w:rPr>
      </w:pPr>
      <w:r w:rsidRPr="00F1189C">
        <w:rPr>
          <w:sz w:val="28"/>
          <w:szCs w:val="28"/>
        </w:rPr>
        <w:t>План внутренних проверок состояния защиты персональных данных с</w:t>
      </w:r>
      <w:r w:rsidRPr="00F1189C">
        <w:rPr>
          <w:sz w:val="28"/>
          <w:szCs w:val="28"/>
        </w:rPr>
        <w:t>о</w:t>
      </w:r>
      <w:r w:rsidRPr="00F1189C">
        <w:rPr>
          <w:sz w:val="28"/>
          <w:szCs w:val="28"/>
        </w:rPr>
        <w:t>держит перечень внутренних проверок.</w:t>
      </w:r>
    </w:p>
    <w:p w:rsidR="00FA698A" w:rsidRPr="00F1189C" w:rsidRDefault="00FA698A" w:rsidP="00FA698A">
      <w:pPr>
        <w:ind w:firstLine="851"/>
        <w:rPr>
          <w:sz w:val="28"/>
          <w:szCs w:val="28"/>
        </w:rPr>
      </w:pPr>
      <w:r w:rsidRPr="00F1189C">
        <w:rPr>
          <w:sz w:val="28"/>
          <w:szCs w:val="28"/>
        </w:rPr>
        <w:t>План составляется для мероприятий, в соответствии с План</w:t>
      </w:r>
      <w:r w:rsidRPr="00F1189C">
        <w:rPr>
          <w:sz w:val="28"/>
          <w:szCs w:val="28"/>
        </w:rPr>
        <w:t>о</w:t>
      </w:r>
      <w:r w:rsidRPr="00F1189C">
        <w:rPr>
          <w:sz w:val="28"/>
          <w:szCs w:val="28"/>
        </w:rPr>
        <w:t>м мероприятий по обеспечению защиты персональных данных, и определяет периоди</w:t>
      </w:r>
      <w:r w:rsidRPr="00F1189C">
        <w:rPr>
          <w:sz w:val="28"/>
          <w:szCs w:val="28"/>
        </w:rPr>
        <w:t>ч</w:t>
      </w:r>
      <w:r w:rsidRPr="00F1189C">
        <w:rPr>
          <w:sz w:val="28"/>
          <w:szCs w:val="28"/>
        </w:rPr>
        <w:t>ность проведения проверок.</w:t>
      </w:r>
    </w:p>
    <w:p w:rsidR="00FA698A" w:rsidRPr="00F1189C" w:rsidRDefault="00FA698A" w:rsidP="00FA698A">
      <w:pPr>
        <w:ind w:firstLine="851"/>
        <w:rPr>
          <w:sz w:val="28"/>
          <w:szCs w:val="28"/>
        </w:rPr>
      </w:pPr>
      <w:r w:rsidRPr="00F1189C">
        <w:rPr>
          <w:sz w:val="28"/>
          <w:szCs w:val="28"/>
        </w:rPr>
        <w:t>В План внутренних проверок содержит следующую информацию:</w:t>
      </w:r>
    </w:p>
    <w:p w:rsidR="00FA698A" w:rsidRPr="00F1189C" w:rsidRDefault="00FA698A" w:rsidP="00FA698A">
      <w:pPr>
        <w:rPr>
          <w:sz w:val="28"/>
          <w:szCs w:val="28"/>
        </w:rPr>
      </w:pPr>
      <w:r>
        <w:rPr>
          <w:sz w:val="28"/>
          <w:szCs w:val="28"/>
        </w:rPr>
        <w:t>- н</w:t>
      </w:r>
      <w:r w:rsidRPr="00F1189C">
        <w:rPr>
          <w:sz w:val="28"/>
          <w:szCs w:val="28"/>
        </w:rPr>
        <w:t>а</w:t>
      </w:r>
      <w:r>
        <w:rPr>
          <w:sz w:val="28"/>
          <w:szCs w:val="28"/>
        </w:rPr>
        <w:t>звание проверяемого мероприятия;</w:t>
      </w:r>
    </w:p>
    <w:p w:rsidR="00FA698A" w:rsidRPr="00F1189C" w:rsidRDefault="00FA698A" w:rsidP="00FA698A">
      <w:pPr>
        <w:rPr>
          <w:sz w:val="28"/>
          <w:szCs w:val="28"/>
        </w:rPr>
      </w:pPr>
      <w:r>
        <w:rPr>
          <w:sz w:val="28"/>
          <w:szCs w:val="28"/>
        </w:rPr>
        <w:t>- п</w:t>
      </w:r>
      <w:r w:rsidRPr="00F1189C">
        <w:rPr>
          <w:sz w:val="28"/>
          <w:szCs w:val="28"/>
        </w:rPr>
        <w:t>ериодичность пров</w:t>
      </w:r>
      <w:r>
        <w:rPr>
          <w:sz w:val="28"/>
          <w:szCs w:val="28"/>
        </w:rPr>
        <w:t>едения проверки;</w:t>
      </w:r>
    </w:p>
    <w:p w:rsidR="00FA698A" w:rsidRPr="00F1189C" w:rsidRDefault="00FA698A" w:rsidP="00FA698A">
      <w:pPr>
        <w:rPr>
          <w:sz w:val="28"/>
          <w:szCs w:val="28"/>
        </w:rPr>
      </w:pPr>
      <w:r>
        <w:rPr>
          <w:sz w:val="28"/>
          <w:szCs w:val="28"/>
        </w:rPr>
        <w:t>- и</w:t>
      </w:r>
      <w:r w:rsidRPr="00F1189C">
        <w:rPr>
          <w:sz w:val="28"/>
          <w:szCs w:val="28"/>
        </w:rPr>
        <w:t>сполнитель мероприятия.</w:t>
      </w:r>
    </w:p>
    <w:p w:rsidR="00FA698A" w:rsidRPr="00F1189C" w:rsidRDefault="00FA698A" w:rsidP="00FA698A">
      <w:pPr>
        <w:ind w:firstLine="851"/>
        <w:rPr>
          <w:sz w:val="28"/>
          <w:szCs w:val="28"/>
        </w:rPr>
      </w:pPr>
      <w:r w:rsidRPr="00F1189C">
        <w:rPr>
          <w:sz w:val="28"/>
          <w:szCs w:val="28"/>
        </w:rPr>
        <w:t>План внутренних проверок распространяется на все информационные системы персональных данных Учреждения.</w:t>
      </w:r>
    </w:p>
    <w:p w:rsidR="00FA698A" w:rsidRDefault="00FA698A" w:rsidP="00FA698A">
      <w:pPr>
        <w:rPr>
          <w:sz w:val="28"/>
          <w:szCs w:val="28"/>
        </w:rPr>
      </w:pPr>
      <w:bookmarkStart w:id="1" w:name="_Toc268860446"/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Default="00FA698A" w:rsidP="00FA698A">
      <w:pPr>
        <w:rPr>
          <w:sz w:val="28"/>
          <w:szCs w:val="28"/>
        </w:rPr>
      </w:pPr>
    </w:p>
    <w:p w:rsidR="00FA698A" w:rsidRPr="00F60536" w:rsidRDefault="00FA698A" w:rsidP="00FA698A">
      <w:pPr>
        <w:jc w:val="center"/>
        <w:rPr>
          <w:b/>
          <w:sz w:val="28"/>
          <w:szCs w:val="28"/>
        </w:rPr>
      </w:pPr>
      <w:r w:rsidRPr="00F60536">
        <w:rPr>
          <w:b/>
          <w:sz w:val="28"/>
          <w:szCs w:val="28"/>
        </w:rPr>
        <w:t>План внутренних проверок состояния защиты персональных данных</w:t>
      </w:r>
      <w:bookmarkEnd w:id="1"/>
    </w:p>
    <w:p w:rsidR="00FA698A" w:rsidRPr="00F1189C" w:rsidRDefault="00FA698A" w:rsidP="00FA698A">
      <w:pPr>
        <w:rPr>
          <w:sz w:val="28"/>
          <w:szCs w:val="28"/>
        </w:rPr>
      </w:pPr>
    </w:p>
    <w:tbl>
      <w:tblPr>
        <w:tblW w:w="47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5"/>
        <w:gridCol w:w="2566"/>
        <w:gridCol w:w="1947"/>
      </w:tblGrid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jc w:val="center"/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Мероприятие</w:t>
            </w:r>
          </w:p>
        </w:tc>
        <w:tc>
          <w:tcPr>
            <w:tcW w:w="1368" w:type="pct"/>
          </w:tcPr>
          <w:p w:rsidR="00FA698A" w:rsidRPr="00F1189C" w:rsidRDefault="00FA698A" w:rsidP="00F91E65">
            <w:pPr>
              <w:jc w:val="center"/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Периодичность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jc w:val="center"/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Исполнитель</w:t>
            </w:r>
          </w:p>
        </w:tc>
      </w:tr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Контроль над соблюд</w:t>
            </w:r>
            <w:r w:rsidRPr="00F1189C">
              <w:rPr>
                <w:sz w:val="28"/>
                <w:szCs w:val="28"/>
              </w:rPr>
              <w:t>е</w:t>
            </w:r>
            <w:r w:rsidRPr="00F1189C">
              <w:rPr>
                <w:sz w:val="28"/>
                <w:szCs w:val="28"/>
              </w:rPr>
              <w:t xml:space="preserve">нием режима обработки </w:t>
            </w:r>
            <w:proofErr w:type="spellStart"/>
            <w:r w:rsidRPr="00F1189C">
              <w:rPr>
                <w:sz w:val="28"/>
                <w:szCs w:val="28"/>
              </w:rPr>
              <w:t>ПДн</w:t>
            </w:r>
            <w:proofErr w:type="spellEnd"/>
          </w:p>
        </w:tc>
        <w:tc>
          <w:tcPr>
            <w:tcW w:w="136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Еженедельно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</w:p>
        </w:tc>
      </w:tr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Контроль над соблюд</w:t>
            </w:r>
            <w:r w:rsidRPr="00F1189C">
              <w:rPr>
                <w:sz w:val="28"/>
                <w:szCs w:val="28"/>
              </w:rPr>
              <w:t>е</w:t>
            </w:r>
            <w:r w:rsidRPr="00F1189C">
              <w:rPr>
                <w:sz w:val="28"/>
                <w:szCs w:val="28"/>
              </w:rPr>
              <w:t>нием режима защиты</w:t>
            </w:r>
          </w:p>
        </w:tc>
        <w:tc>
          <w:tcPr>
            <w:tcW w:w="136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Ежедневно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Контроль над выполнением антивирусной з</w:t>
            </w:r>
            <w:r w:rsidRPr="00F1189C">
              <w:rPr>
                <w:sz w:val="28"/>
                <w:szCs w:val="28"/>
              </w:rPr>
              <w:t>а</w:t>
            </w:r>
            <w:r w:rsidRPr="00F1189C">
              <w:rPr>
                <w:sz w:val="28"/>
                <w:szCs w:val="28"/>
              </w:rPr>
              <w:t>щиты</w:t>
            </w:r>
          </w:p>
        </w:tc>
        <w:tc>
          <w:tcPr>
            <w:tcW w:w="136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Еженедельно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информатики</w:t>
            </w:r>
          </w:p>
        </w:tc>
      </w:tr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Контроль над соблюдением режима защиты при подключении к сетям общего пользования и (или) междунаро</w:t>
            </w:r>
            <w:r w:rsidRPr="00F1189C">
              <w:rPr>
                <w:sz w:val="28"/>
                <w:szCs w:val="28"/>
              </w:rPr>
              <w:t>д</w:t>
            </w:r>
            <w:r w:rsidRPr="00F1189C">
              <w:rPr>
                <w:sz w:val="28"/>
                <w:szCs w:val="28"/>
              </w:rPr>
              <w:t>ного обмена</w:t>
            </w:r>
          </w:p>
        </w:tc>
        <w:tc>
          <w:tcPr>
            <w:tcW w:w="136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Еженедельно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информатики</w:t>
            </w:r>
          </w:p>
        </w:tc>
      </w:tr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Пр</w:t>
            </w:r>
            <w:r w:rsidRPr="00F1189C">
              <w:rPr>
                <w:sz w:val="28"/>
                <w:szCs w:val="28"/>
              </w:rPr>
              <w:t>о</w:t>
            </w:r>
            <w:r w:rsidRPr="00F1189C">
              <w:rPr>
                <w:sz w:val="28"/>
                <w:szCs w:val="28"/>
              </w:rPr>
              <w:t>ведение внутренних проверок на предмет выявления изменений в режиме обработки и защ</w:t>
            </w:r>
            <w:r w:rsidRPr="00F1189C">
              <w:rPr>
                <w:sz w:val="28"/>
                <w:szCs w:val="28"/>
              </w:rPr>
              <w:t>и</w:t>
            </w:r>
            <w:r w:rsidRPr="00F1189C">
              <w:rPr>
                <w:sz w:val="28"/>
                <w:szCs w:val="28"/>
              </w:rPr>
              <w:t xml:space="preserve">ты </w:t>
            </w:r>
            <w:proofErr w:type="spellStart"/>
            <w:r w:rsidRPr="00F1189C">
              <w:rPr>
                <w:sz w:val="28"/>
                <w:szCs w:val="28"/>
              </w:rPr>
              <w:t>ПДн</w:t>
            </w:r>
            <w:proofErr w:type="spellEnd"/>
          </w:p>
        </w:tc>
        <w:tc>
          <w:tcPr>
            <w:tcW w:w="136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Ежегодно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bookmarkStart w:id="2" w:name="_GoBack"/>
            <w:bookmarkEnd w:id="2"/>
          </w:p>
        </w:tc>
      </w:tr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Контроль за обновлениями программного обеспечения и единоо</w:t>
            </w:r>
            <w:r w:rsidRPr="00F1189C">
              <w:rPr>
                <w:sz w:val="28"/>
                <w:szCs w:val="28"/>
              </w:rPr>
              <w:t>б</w:t>
            </w:r>
            <w:r w:rsidRPr="00F1189C">
              <w:rPr>
                <w:sz w:val="28"/>
                <w:szCs w:val="28"/>
              </w:rPr>
              <w:t xml:space="preserve">разия применяемого </w:t>
            </w:r>
            <w:proofErr w:type="gramStart"/>
            <w:r w:rsidRPr="00F1189C">
              <w:rPr>
                <w:sz w:val="28"/>
                <w:szCs w:val="28"/>
              </w:rPr>
              <w:t>ПО</w:t>
            </w:r>
            <w:proofErr w:type="gramEnd"/>
            <w:r w:rsidRPr="00F1189C">
              <w:rPr>
                <w:sz w:val="28"/>
                <w:szCs w:val="28"/>
              </w:rPr>
              <w:t xml:space="preserve"> на всех элементах </w:t>
            </w:r>
            <w:proofErr w:type="spellStart"/>
            <w:r w:rsidRPr="00F1189C">
              <w:rPr>
                <w:sz w:val="28"/>
                <w:szCs w:val="28"/>
              </w:rPr>
              <w:t>ИСПДн</w:t>
            </w:r>
            <w:proofErr w:type="spellEnd"/>
          </w:p>
        </w:tc>
        <w:tc>
          <w:tcPr>
            <w:tcW w:w="136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Еженедельно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информатики</w:t>
            </w:r>
          </w:p>
        </w:tc>
      </w:tr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proofErr w:type="gramStart"/>
            <w:r w:rsidRPr="00F1189C">
              <w:rPr>
                <w:sz w:val="28"/>
                <w:szCs w:val="28"/>
              </w:rPr>
              <w:t>Контроль за</w:t>
            </w:r>
            <w:proofErr w:type="gramEnd"/>
            <w:r w:rsidRPr="00F1189C">
              <w:rPr>
                <w:sz w:val="28"/>
                <w:szCs w:val="28"/>
              </w:rPr>
              <w:t xml:space="preserve"> обеспечением резервного копиров</w:t>
            </w:r>
            <w:r w:rsidRPr="00F1189C">
              <w:rPr>
                <w:sz w:val="28"/>
                <w:szCs w:val="28"/>
              </w:rPr>
              <w:t>а</w:t>
            </w:r>
            <w:r w:rsidRPr="00F1189C">
              <w:rPr>
                <w:sz w:val="28"/>
                <w:szCs w:val="28"/>
              </w:rPr>
              <w:t>ния</w:t>
            </w:r>
          </w:p>
        </w:tc>
        <w:tc>
          <w:tcPr>
            <w:tcW w:w="136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Ежемесячно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</w:p>
        </w:tc>
      </w:tr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 xml:space="preserve">Организация анализа и пересмотра имеющихся угроз безопасности </w:t>
            </w:r>
            <w:proofErr w:type="spellStart"/>
            <w:r w:rsidRPr="00F1189C">
              <w:rPr>
                <w:sz w:val="28"/>
                <w:szCs w:val="28"/>
              </w:rPr>
              <w:t>ПДн</w:t>
            </w:r>
            <w:proofErr w:type="spellEnd"/>
            <w:r w:rsidRPr="00F1189C">
              <w:rPr>
                <w:sz w:val="28"/>
                <w:szCs w:val="28"/>
              </w:rPr>
              <w:t>, а так же предсказание появления н</w:t>
            </w:r>
            <w:r w:rsidRPr="00F1189C">
              <w:rPr>
                <w:sz w:val="28"/>
                <w:szCs w:val="28"/>
              </w:rPr>
              <w:t>о</w:t>
            </w:r>
            <w:r w:rsidRPr="00F1189C">
              <w:rPr>
                <w:sz w:val="28"/>
                <w:szCs w:val="28"/>
              </w:rPr>
              <w:t>вых, еще неизвестных, угроз</w:t>
            </w:r>
          </w:p>
        </w:tc>
        <w:tc>
          <w:tcPr>
            <w:tcW w:w="136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Ежегодно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информатики</w:t>
            </w:r>
          </w:p>
        </w:tc>
      </w:tr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Поддержание в актуальном состоянии нормативно-организационных докуме</w:t>
            </w:r>
            <w:r w:rsidRPr="00F1189C">
              <w:rPr>
                <w:sz w:val="28"/>
                <w:szCs w:val="28"/>
              </w:rPr>
              <w:t>н</w:t>
            </w:r>
            <w:r w:rsidRPr="00F1189C">
              <w:rPr>
                <w:sz w:val="28"/>
                <w:szCs w:val="28"/>
              </w:rPr>
              <w:t>тов</w:t>
            </w:r>
          </w:p>
        </w:tc>
        <w:tc>
          <w:tcPr>
            <w:tcW w:w="136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Ежемесячно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</w:p>
        </w:tc>
      </w:tr>
      <w:tr w:rsidR="00FA698A" w:rsidRPr="00F1189C" w:rsidTr="00F91E65">
        <w:tc>
          <w:tcPr>
            <w:tcW w:w="2594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 xml:space="preserve">Контроль за разработкой и внесением изменений в программное обеспечение собственной разработки или штатное </w:t>
            </w:r>
            <w:proofErr w:type="gramStart"/>
            <w:r w:rsidRPr="00F1189C">
              <w:rPr>
                <w:sz w:val="28"/>
                <w:szCs w:val="28"/>
              </w:rPr>
              <w:t>ПО</w:t>
            </w:r>
            <w:proofErr w:type="gramEnd"/>
            <w:r w:rsidRPr="00F1189C">
              <w:rPr>
                <w:sz w:val="28"/>
                <w:szCs w:val="28"/>
              </w:rPr>
              <w:t xml:space="preserve"> специально дорабатываемое собственными разработчиками или ст</w:t>
            </w:r>
            <w:r w:rsidRPr="00F1189C">
              <w:rPr>
                <w:sz w:val="28"/>
                <w:szCs w:val="28"/>
              </w:rPr>
              <w:t>о</w:t>
            </w:r>
            <w:r w:rsidRPr="00F1189C">
              <w:rPr>
                <w:sz w:val="28"/>
                <w:szCs w:val="28"/>
              </w:rPr>
              <w:t>ронними организациями.</w:t>
            </w:r>
          </w:p>
        </w:tc>
        <w:tc>
          <w:tcPr>
            <w:tcW w:w="136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 w:rsidRPr="00F1189C">
              <w:rPr>
                <w:sz w:val="28"/>
                <w:szCs w:val="28"/>
              </w:rPr>
              <w:t>Ежемесячно</w:t>
            </w:r>
          </w:p>
        </w:tc>
        <w:tc>
          <w:tcPr>
            <w:tcW w:w="1038" w:type="pct"/>
          </w:tcPr>
          <w:p w:rsidR="00FA698A" w:rsidRPr="00F1189C" w:rsidRDefault="00FA698A" w:rsidP="00F91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информатики</w:t>
            </w:r>
          </w:p>
        </w:tc>
      </w:tr>
    </w:tbl>
    <w:p w:rsidR="00FA698A" w:rsidRPr="00F1189C" w:rsidRDefault="00FA698A" w:rsidP="00FA698A">
      <w:pPr>
        <w:rPr>
          <w:sz w:val="28"/>
          <w:szCs w:val="28"/>
        </w:rPr>
      </w:pPr>
    </w:p>
    <w:p w:rsidR="00C6682B" w:rsidRDefault="00FA698A"/>
    <w:sectPr w:rsidR="00C6682B" w:rsidSect="00F1189C">
      <w:headerReference w:type="even" r:id="rId5"/>
      <w:headerReference w:type="default" r:id="rId6"/>
      <w:footerReference w:type="default" r:id="rId7"/>
      <w:pgSz w:w="11909" w:h="16834" w:code="9"/>
      <w:pgMar w:top="1134" w:right="567" w:bottom="1134" w:left="1701" w:header="0" w:footer="748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C33" w:rsidRDefault="00FA698A" w:rsidP="00272E6B">
    <w:pPr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C33" w:rsidRDefault="00FA698A" w:rsidP="003160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5C33" w:rsidRDefault="00FA69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C33" w:rsidRDefault="00FA698A">
    <w:pPr>
      <w:pStyle w:val="a3"/>
      <w:rPr>
        <w:lang w:val="en-US"/>
      </w:rPr>
    </w:pPr>
  </w:p>
  <w:p w:rsidR="00B95C33" w:rsidRDefault="00FA698A" w:rsidP="00FB64FE">
    <w:pPr>
      <w:pStyle w:val="a3"/>
      <w:framePr w:wrap="around" w:vAnchor="text" w:hAnchor="page" w:x="6666" w:y="25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B95C33" w:rsidRDefault="00FA698A">
    <w:pPr>
      <w:pStyle w:val="a3"/>
      <w:rPr>
        <w:lang w:val="en-US"/>
      </w:rPr>
    </w:pPr>
  </w:p>
  <w:p w:rsidR="00B95C33" w:rsidRDefault="00FA698A">
    <w:pPr>
      <w:pStyle w:val="a3"/>
      <w:rPr>
        <w:lang w:val="en-US"/>
      </w:rPr>
    </w:pPr>
  </w:p>
  <w:p w:rsidR="00B95C33" w:rsidRPr="00FB64FE" w:rsidRDefault="00FA698A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19"/>
    <w:rsid w:val="001C099E"/>
    <w:rsid w:val="00AF12CA"/>
    <w:rsid w:val="00B60119"/>
    <w:rsid w:val="00FA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A6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A6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A698A"/>
  </w:style>
  <w:style w:type="character" w:styleId="a6">
    <w:name w:val="Hyperlink"/>
    <w:rsid w:val="00FA698A"/>
    <w:rPr>
      <w:color w:val="0000FF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A6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A6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A698A"/>
  </w:style>
  <w:style w:type="character" w:styleId="a6">
    <w:name w:val="Hyperlink"/>
    <w:rsid w:val="00FA698A"/>
    <w:rPr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0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0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2019-01-28T09:24:00Z</dcterms:created>
  <dcterms:modified xsi:type="dcterms:W3CDTF">2019-01-28T09:49:00Z</dcterms:modified>
</cp:coreProperties>
</file>